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453C">
      <w:pPr>
        <w:jc w:val="center"/>
        <w:rPr>
          <w:rFonts w:hint="default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铅衣技术参数偏离表</w:t>
      </w:r>
    </w:p>
    <w:p w14:paraId="07FBC507"/>
    <w:tbl>
      <w:tblPr>
        <w:tblStyle w:val="4"/>
        <w:tblW w:w="9384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210"/>
        <w:gridCol w:w="2865"/>
        <w:gridCol w:w="1515"/>
        <w:gridCol w:w="1065"/>
      </w:tblGrid>
      <w:tr w14:paraId="47C2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6988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7A807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招标要求参数</w:t>
            </w:r>
          </w:p>
        </w:tc>
        <w:tc>
          <w:tcPr>
            <w:tcW w:w="2865" w:type="dxa"/>
            <w:vAlign w:val="center"/>
          </w:tcPr>
          <w:p w14:paraId="577E5B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投标响应参数</w:t>
            </w:r>
          </w:p>
        </w:tc>
        <w:tc>
          <w:tcPr>
            <w:tcW w:w="1515" w:type="dxa"/>
            <w:vAlign w:val="center"/>
          </w:tcPr>
          <w:p w14:paraId="24AF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响应/偏离</w:t>
            </w:r>
          </w:p>
        </w:tc>
        <w:tc>
          <w:tcPr>
            <w:tcW w:w="1065" w:type="dxa"/>
            <w:vAlign w:val="center"/>
          </w:tcPr>
          <w:p w14:paraId="74F1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说明</w:t>
            </w:r>
          </w:p>
        </w:tc>
      </w:tr>
      <w:tr w14:paraId="5D49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2350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68E8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铅当量≥0.5mmpb；</w:t>
            </w:r>
          </w:p>
        </w:tc>
        <w:tc>
          <w:tcPr>
            <w:tcW w:w="2865" w:type="dxa"/>
            <w:vAlign w:val="center"/>
          </w:tcPr>
          <w:p w14:paraId="67E7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A7D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F1D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A6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2A5D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47B8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型号：可选，双面分体,固定袖；</w:t>
            </w:r>
          </w:p>
        </w:tc>
        <w:tc>
          <w:tcPr>
            <w:tcW w:w="2865" w:type="dxa"/>
            <w:vAlign w:val="center"/>
          </w:tcPr>
          <w:p w14:paraId="3F0D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EA5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DA2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9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5D43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55D4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核心材料：无铅铅衣，能够有效屏蔽、衰减弥漫性散射线，防护严密；</w:t>
            </w:r>
          </w:p>
        </w:tc>
        <w:tc>
          <w:tcPr>
            <w:tcW w:w="2865" w:type="dxa"/>
            <w:vAlign w:val="center"/>
          </w:tcPr>
          <w:p w14:paraId="3277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2B5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A8B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6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229D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10" w:type="dxa"/>
            <w:vAlign w:val="center"/>
          </w:tcPr>
          <w:p w14:paraId="285B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表层材料：采用三防布料，防水（血液喷溅）、防油、防污；</w:t>
            </w:r>
          </w:p>
        </w:tc>
        <w:tc>
          <w:tcPr>
            <w:tcW w:w="2865" w:type="dxa"/>
            <w:vAlign w:val="center"/>
          </w:tcPr>
          <w:p w14:paraId="162F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EAE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EED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09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29" w:type="dxa"/>
            <w:vAlign w:val="center"/>
          </w:tcPr>
          <w:p w14:paraId="1DC0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0AA2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超柔、超轻、超薄：材料柔软，不怕折；</w:t>
            </w:r>
          </w:p>
        </w:tc>
        <w:tc>
          <w:tcPr>
            <w:tcW w:w="2865" w:type="dxa"/>
            <w:vAlign w:val="center"/>
          </w:tcPr>
          <w:p w14:paraId="3960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14:paraId="71C4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9FE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C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325413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公司名称（公章）：</w:t>
            </w:r>
          </w:p>
        </w:tc>
      </w:tr>
      <w:tr w14:paraId="70B7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2FDAA4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614C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6C6E55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25ED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384" w:type="dxa"/>
            <w:gridSpan w:val="5"/>
            <w:vAlign w:val="center"/>
          </w:tcPr>
          <w:p w14:paraId="4C6F1C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我公司承诺以上参数及要求完全响应，真实有效，否则愿承担法律责任。</w:t>
            </w:r>
          </w:p>
        </w:tc>
      </w:tr>
    </w:tbl>
    <w:p w14:paraId="7F1FB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3069F"/>
    <w:rsid w:val="6E53069F"/>
    <w:rsid w:val="7C9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line="360" w:lineRule="auto"/>
      <w:ind w:firstLine="200" w:firstLineChars="200"/>
    </w:pPr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1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2026-03-04T00:33:00Z</dcterms:created>
  <dc:creator>过往、、时光</dc:creator>
  <cp:lastModifiedBy>过往、、时光</cp:lastModifiedBy>
  <dcterms:modified xsi:type="dcterms:W3CDTF">2026-03-04T00:56:49Z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204EBB71F7774E19921703837E8B4BE7_11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