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4AB66"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办公软件正版化应用服务要求</w:t>
      </w:r>
    </w:p>
    <w:p w14:paraId="59A9F202">
      <w:pPr>
        <w:rPr>
          <w:rFonts w:hint="default"/>
          <w:lang w:val="en-US" w:eastAsia="zh-CN"/>
        </w:rPr>
      </w:pPr>
    </w:p>
    <w:tbl>
      <w:tblPr>
        <w:tblStyle w:val="4"/>
        <w:tblW w:w="96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930"/>
        <w:gridCol w:w="810"/>
        <w:gridCol w:w="3990"/>
      </w:tblGrid>
      <w:tr w14:paraId="098B8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9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  <w:lang w:val="en-US"/>
              </w:rPr>
            </w:pPr>
            <w:bookmarkStart w:id="0" w:name="OLE_LINK5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外网账号主要功能</w:t>
            </w:r>
            <w:bookmarkEnd w:id="0"/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</w:tr>
      <w:tr w14:paraId="18B5B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0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1" w:name="OLE_LINK6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全员高效办公</w:t>
            </w:r>
            <w:bookmarkEnd w:id="1"/>
          </w:p>
        </w:tc>
        <w:tc>
          <w:tcPr>
            <w:tcW w:w="3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3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多人实时协同编辑：支持多人协同编辑同一份在线文档，告别反复复制文档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4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文档在线共享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8E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文档连接一键共享：一键生产分享链接，可轻松共享文档给同事</w:t>
            </w:r>
          </w:p>
        </w:tc>
      </w:tr>
      <w:tr w14:paraId="0A5BE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3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665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D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B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文档分享范围可控：可灵活设置文档分享范围，防止医院资料外泄</w:t>
            </w:r>
          </w:p>
        </w:tc>
      </w:tr>
      <w:tr w14:paraId="07650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44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4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院内文档多端同步：文档跨设备同步，电脑手机都能访问，随时随地办公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68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2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分享连接一键回收：支持一键回收文档权限，文档分享权限灵活可控</w:t>
            </w:r>
          </w:p>
        </w:tc>
      </w:tr>
      <w:tr w14:paraId="4EC6C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7B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CE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3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文档安全管控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0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加密存储精准管控：文档加密存储，权限精准管控，医院文档安全有保障</w:t>
            </w:r>
          </w:p>
        </w:tc>
      </w:tr>
      <w:tr w14:paraId="18768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243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84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多格式转换：实现PDF格式文档转换成Word格式等，可自由复制和编辑文档内容。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96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3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泄密源头快速追溯：基于操作日志和文档水印等技术，快速追溯泄密源头</w:t>
            </w:r>
          </w:p>
        </w:tc>
      </w:tr>
      <w:tr w14:paraId="23D59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1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8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009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A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离职员工一键交接：离职员工权限一键回收，文档轻松交接，杜绝资料泄露</w:t>
            </w:r>
          </w:p>
        </w:tc>
      </w:tr>
      <w:tr w14:paraId="36302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5E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C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图片文档格式美化：无损放大，生成2倍/4倍高清图像，图像锐化，轮廓增强，边缘线条分明</w:t>
            </w:r>
          </w:p>
        </w:tc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C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文档统一管理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1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院内文档统一存储：大容量医院云盘，医院文档云端统一存储</w:t>
            </w:r>
          </w:p>
        </w:tc>
      </w:tr>
      <w:tr w14:paraId="504BC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1B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86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数据恢复：解决误删除、误格式化和数据丢失等问题，轻松找回已删除文件。</w:t>
            </w:r>
          </w:p>
          <w:p w14:paraId="58119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支持恢复手机数据和恢复电脑数据，包括安卓手机、SD卡、电脑硬盘、移动硬盘、U盘和相机卡等。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47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4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历史版本轻松管理：文档版本自动保存，一键回溯任一历史版本</w:t>
            </w:r>
          </w:p>
        </w:tc>
      </w:tr>
      <w:tr w14:paraId="7AC8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A9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46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AI智能文档写作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（支持两种以上的的大模型切换）</w:t>
            </w:r>
          </w:p>
        </w:tc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78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7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秒级检索所需文档：支持全文检索功能，秒级检索定位目标文件</w:t>
            </w:r>
          </w:p>
        </w:tc>
      </w:tr>
      <w:tr w14:paraId="179AD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5F3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E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文档内支持多人多标记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C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登录环境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4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支持国产电脑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，手机端（含iOS和安卓系统）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的登录和使用</w:t>
            </w:r>
          </w:p>
        </w:tc>
      </w:tr>
    </w:tbl>
    <w:p w14:paraId="4D10AC16"/>
    <w:p w14:paraId="45D4D65F"/>
    <w:p w14:paraId="3CC6D01A">
      <w:pPr>
        <w:pStyle w:val="6"/>
        <w:autoSpaceDN w:val="0"/>
        <w:jc w:val="right"/>
        <w:textAlignment w:val="baseline"/>
        <w:rPr>
          <w:rFonts w:hint="eastAsia" w:ascii="宋体" w:hAnsi="宋体" w:eastAsia="宋体" w:cs="Times New Roman"/>
          <w:color w:val="000000"/>
          <w:kern w:val="2"/>
          <w:sz w:val="21"/>
          <w:szCs w:val="21"/>
          <w:lang w:val="en-US" w:eastAsia="zh-CN" w:bidi="ar-SA"/>
        </w:rPr>
      </w:pPr>
    </w:p>
    <w:p w14:paraId="5FBD3A36">
      <w:pPr>
        <w:pStyle w:val="6"/>
        <w:autoSpaceDN w:val="0"/>
        <w:jc w:val="left"/>
        <w:textAlignment w:val="baseline"/>
        <w:rPr>
          <w:rFonts w:hint="eastAsia" w:ascii="宋体" w:hAnsi="宋体" w:eastAsia="宋体" w:cs="Times New Roman"/>
          <w:b/>
          <w:bCs/>
          <w:color w:val="000000"/>
          <w:kern w:val="2"/>
          <w:sz w:val="21"/>
          <w:szCs w:val="21"/>
          <w:lang w:val="en-US" w:eastAsia="zh-CN" w:bidi="ar-SA"/>
        </w:rPr>
      </w:pPr>
    </w:p>
    <w:p w14:paraId="21E1D50B"/>
    <w:p w14:paraId="63D47C84">
      <w:pPr>
        <w:pStyle w:val="3"/>
      </w:pPr>
    </w:p>
    <w:p w14:paraId="07547752">
      <w:pPr>
        <w:pStyle w:val="2"/>
      </w:pPr>
    </w:p>
    <w:p w14:paraId="1725AAA0">
      <w:pPr>
        <w:pStyle w:val="2"/>
      </w:pPr>
    </w:p>
    <w:tbl>
      <w:tblPr>
        <w:tblStyle w:val="4"/>
        <w:tblW w:w="92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470"/>
        <w:gridCol w:w="7036"/>
      </w:tblGrid>
      <w:tr w14:paraId="251AB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2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2F2B2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主要功能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</w:tr>
      <w:tr w14:paraId="28F2B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产品基础功能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D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基本功能</w:t>
            </w: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5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包含文字处理、电子表格和演示文稿、PDF阅读器四大功能模块，各模块可整合在同一窗口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下，亦可分别可在独立窗口中运行。在多窗口模式下支持在系统任务栏显示多主窗口，可以通过快捷键来回切换查看多个文档</w:t>
            </w:r>
          </w:p>
        </w:tc>
      </w:tr>
      <w:tr w14:paraId="5ABC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A53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  <w:lang w:val="en-US" w:eastAsia="zh-CN"/>
              </w:rPr>
              <w:t>产品产品要求</w:t>
            </w: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D2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3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支持四级宏安全性设置（非常高、高、中、低），可以有效地控制是否允许宏运行</w:t>
            </w:r>
          </w:p>
        </w:tc>
      </w:tr>
      <w:tr w14:paraId="52354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D3DD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4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8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支持功能搜索，方便快捷的定位到所需使用的功能</w:t>
            </w:r>
          </w:p>
        </w:tc>
      </w:tr>
      <w:tr w14:paraId="5FEE9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104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3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</w:t>
            </w: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6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支持文字排版、段落布局的功能，可以快速对文档内容进行智能格式整理、批量删除，以及通过拖动方式直观调整悬挂缩进、段落间距等格式</w:t>
            </w:r>
          </w:p>
        </w:tc>
      </w:tr>
      <w:tr w14:paraId="3F1F9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07D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0C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FD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文字模块提供智能导航窗格的功能，根据文章的内容可以自动生成文章结构预览。同时可以在导航窗格内快速对文档结构进行调整，比如删除章节以及对章节进行升降级操作</w:t>
            </w:r>
          </w:p>
        </w:tc>
      </w:tr>
      <w:tr w14:paraId="5C350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5F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0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85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支持导出为图片、word和PDF</w:t>
            </w:r>
          </w:p>
        </w:tc>
      </w:tr>
      <w:tr w14:paraId="0E109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BE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6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表格</w:t>
            </w: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D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表格模块支持切片器功能，使用切片器直观地筛选数据，切片器使得能够更快且更容易地筛选数据透视表</w:t>
            </w:r>
          </w:p>
        </w:tc>
      </w:tr>
      <w:tr w14:paraId="6599C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E80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F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B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支持表格的拆分合并，可以将工作表按照指定内容拆分成多个工作表，也可将同名工作表和相同内容进行多个表格的合并</w:t>
            </w:r>
          </w:p>
        </w:tc>
      </w:tr>
      <w:tr w14:paraId="3742F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CEC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B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A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表格模块支持筛选计数功能，需支持多种筛选条件，如内容筛选、颜色筛选、文本筛选；满足筛选唯一项和重复项，支持列表反选；支持筛选列表计数及升降排序；筛选后支持统计图表分析，导出列表与计数</w:t>
            </w:r>
          </w:p>
        </w:tc>
      </w:tr>
      <w:tr w14:paraId="3CAD5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ECB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A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1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支持将图片嵌入单元格</w:t>
            </w:r>
          </w:p>
        </w:tc>
      </w:tr>
      <w:tr w14:paraId="44AA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62B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ED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C6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支持导出为PDF、图片、海报和CSV</w:t>
            </w:r>
          </w:p>
        </w:tc>
      </w:tr>
      <w:tr w14:paraId="46925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2D7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F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演示文稿</w:t>
            </w: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BC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幻灯片支持大纲视图，可通过框架内容快速生成目录。</w:t>
            </w:r>
          </w:p>
        </w:tc>
      </w:tr>
      <w:tr w14:paraId="23FD4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DF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9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A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演示模块支持批量对字体进行替换，以及批量设置字体格式。</w:t>
            </w:r>
          </w:p>
        </w:tc>
      </w:tr>
      <w:tr w14:paraId="2A5FA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48D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6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F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演示模块支持多种放映工具，墨迹、激光笔、聚光灯、放大镜等。</w:t>
            </w:r>
          </w:p>
        </w:tc>
      </w:tr>
      <w:tr w14:paraId="07CF3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07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B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兼容性指标</w:t>
            </w: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C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支持多种“风格界面”的切换，可以根据个人喜好在安装时自由选择。</w:t>
            </w:r>
          </w:p>
        </w:tc>
      </w:tr>
      <w:tr w14:paraId="0ED26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60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CE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2F2B20"/>
                <w:sz w:val="24"/>
                <w:szCs w:val="24"/>
                <w:u w:val="none"/>
              </w:rPr>
            </w:pPr>
          </w:p>
        </w:tc>
        <w:tc>
          <w:tcPr>
            <w:tcW w:w="7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1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文件格式双向兼容，各模块支持无缝打开office类文档</w:t>
            </w:r>
          </w:p>
        </w:tc>
      </w:tr>
    </w:tbl>
    <w:p w14:paraId="6BA470CD">
      <w:pPr>
        <w:jc w:val="both"/>
      </w:pPr>
    </w:p>
    <w:p w14:paraId="307E60FD"/>
    <w:sectPr>
      <w:pgSz w:w="11906" w:h="16838"/>
      <w:pgMar w:top="1440" w:right="1800" w:bottom="1440" w:left="1800" w:header="907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C0E20"/>
    <w:rsid w:val="0D5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0"/>
    </w:pPr>
    <w:rPr>
      <w:rFonts w:ascii="Microsoft JhengHei" w:hAnsi="Microsoft JhengHei" w:eastAsia="Microsoft JhengHei" w:cs="Microsoft JhengHei"/>
    </w:rPr>
  </w:style>
  <w:style w:type="paragraph" w:styleId="3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0"/>
    <w:basedOn w:val="1"/>
    <w:qFormat/>
    <w:uiPriority w:val="0"/>
    <w:pPr>
      <w:widowControl/>
      <w:snapToGrid w:val="0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1269</Words>
  <Characters>1295</Characters>
  <Lines>0</Lines>
  <Paragraphs>0</Paragraphs>
  <TotalTime>7</TotalTime>
  <ScaleCrop>false</ScaleCrop>
  <LinksUpToDate>false</LinksUpToDate>
  <CharactersWithSpaces>1295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2026-07-15T00:32:00Z</dcterms:created>
  <dc:creator>33256</dc:creator>
  <cp:lastModifiedBy>过往、、时光</cp:lastModifiedBy>
  <dcterms:modified xsi:type="dcterms:W3CDTF">2026-07-15T07:33:27Z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eyJoZGlkIjoiNzg0NzY0M2YxMjg1ZWU1M2I0ZjhlMTIyMGJjZDVmZTEiLCJ1c2VySWQiOiIzNzY0MjcxMjIifQ==</vt:lpwstr>
  </property>
  <property fmtid="{D5CDD505-2E9C-101B-9397-08002B2CF9AE}" pid="4" name="ICV">
    <vt:lpwstr>A1ADD5B3F091406E86CBF72B0668297B_12</vt:lpwstr>
  </property>
</Properties>
</file>